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EC" w:rsidRDefault="00066E41" w:rsidP="003709B6">
      <w:pPr>
        <w:jc w:val="center"/>
        <w:rPr>
          <w:b/>
          <w:sz w:val="28"/>
          <w:szCs w:val="28"/>
          <w:lang w:val="cs-CZ"/>
        </w:rPr>
      </w:pPr>
      <w:r w:rsidRPr="003709B6">
        <w:rPr>
          <w:b/>
          <w:sz w:val="28"/>
          <w:szCs w:val="28"/>
          <w:lang w:val="cs-CZ"/>
        </w:rPr>
        <w:t>MS Project – okruhy znalostí 201</w:t>
      </w:r>
      <w:r w:rsidR="00F81464">
        <w:rPr>
          <w:b/>
          <w:sz w:val="28"/>
          <w:szCs w:val="28"/>
          <w:lang w:val="cs-CZ"/>
        </w:rPr>
        <w:t>9</w:t>
      </w:r>
    </w:p>
    <w:p w:rsidR="00F81464" w:rsidRPr="003709B6" w:rsidRDefault="00F81464" w:rsidP="003709B6">
      <w:pPr>
        <w:jc w:val="center"/>
        <w:rPr>
          <w:b/>
          <w:sz w:val="28"/>
          <w:szCs w:val="28"/>
          <w:lang w:val="cs-CZ"/>
        </w:rPr>
      </w:pPr>
      <w:bookmarkStart w:id="0" w:name="_GoBack"/>
      <w:bookmarkEnd w:id="0"/>
    </w:p>
    <w:p w:rsidR="00066E41" w:rsidRDefault="00066E41">
      <w:pPr>
        <w:rPr>
          <w:lang w:val="cs-CZ"/>
        </w:rPr>
      </w:pPr>
    </w:p>
    <w:p w:rsidR="00066E41" w:rsidRPr="008B25CD" w:rsidRDefault="00066E41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Základní ovládání, objekty na pracovní ploše</w:t>
      </w:r>
    </w:p>
    <w:p w:rsidR="00066E41" w:rsidRPr="008B25CD" w:rsidRDefault="00066E41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Zákulisní pohled s informacemi o projektu, statistika</w:t>
      </w:r>
    </w:p>
    <w:p w:rsidR="00066E41" w:rsidRPr="008B25CD" w:rsidRDefault="00B4321E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Panely nástrojů: úkol, zdroje, projekt, zobrazen</w:t>
      </w:r>
      <w:r w:rsidR="00231AA8">
        <w:rPr>
          <w:sz w:val="24"/>
          <w:szCs w:val="24"/>
          <w:lang w:val="cs-CZ"/>
        </w:rPr>
        <w:t xml:space="preserve">í, formát, menu seznam pohledů </w:t>
      </w:r>
    </w:p>
    <w:p w:rsidR="00B4321E" w:rsidRPr="008B25CD" w:rsidRDefault="00B4321E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proofErr w:type="spellStart"/>
      <w:r w:rsidRPr="008B25CD">
        <w:rPr>
          <w:sz w:val="24"/>
          <w:szCs w:val="24"/>
          <w:lang w:val="cs-CZ"/>
        </w:rPr>
        <w:t>Ganttův</w:t>
      </w:r>
      <w:proofErr w:type="spellEnd"/>
      <w:r w:rsidRPr="008B25CD">
        <w:rPr>
          <w:sz w:val="24"/>
          <w:szCs w:val="24"/>
          <w:lang w:val="cs-CZ"/>
        </w:rPr>
        <w:t xml:space="preserve"> diagram vlevo zadávací tabulka, vpravo graficky</w:t>
      </w:r>
    </w:p>
    <w:p w:rsidR="00B4321E" w:rsidRPr="008B25CD" w:rsidRDefault="00B4321E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Tabulky: seznam úkolů, seznam zdrojů, použití zdrojů, použití úkolů, (přístup přes další zobrazení)</w:t>
      </w:r>
    </w:p>
    <w:p w:rsidR="00B4321E" w:rsidRPr="008B25CD" w:rsidRDefault="00B4321E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Formulář úlohy (zobrazení/rozdělené zobrazení/podrobnosti)</w:t>
      </w:r>
    </w:p>
    <w:p w:rsidR="00B4321E" w:rsidRPr="008B25CD" w:rsidRDefault="00B53ED9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Zahájení projektu: (projekt/vlastnosti/informace o projektu)</w:t>
      </w:r>
    </w:p>
    <w:p w:rsidR="00B53ED9" w:rsidRPr="008B25CD" w:rsidRDefault="00B53ED9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Kalendáře: základní kalendář, kalendáře zdrojů – nastavení pracovního a nepracovního času</w:t>
      </w:r>
    </w:p>
    <w:p w:rsidR="00B53ED9" w:rsidRPr="008B25CD" w:rsidRDefault="00B53ED9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Seznam úloh, úlohy rozvrhované ručně a automaticky, délka trvání úlohy, nastavení milníků, souhrnné úkoly odsazováním, celý projekt – nultá souhrnná úloha=souhrnná úloha projektu</w:t>
      </w:r>
    </w:p>
    <w:p w:rsidR="00B53ED9" w:rsidRPr="008B25CD" w:rsidRDefault="00B53ED9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Závislosti mezi úlohami (FS, SS), vytvoření v </w:t>
      </w:r>
      <w:proofErr w:type="spellStart"/>
      <w:r w:rsidRPr="008B25CD">
        <w:rPr>
          <w:sz w:val="24"/>
          <w:szCs w:val="24"/>
          <w:lang w:val="cs-CZ"/>
        </w:rPr>
        <w:t>Ganttově</w:t>
      </w:r>
      <w:proofErr w:type="spellEnd"/>
      <w:r w:rsidRPr="008B25CD">
        <w:rPr>
          <w:sz w:val="24"/>
          <w:szCs w:val="24"/>
          <w:lang w:val="cs-CZ"/>
        </w:rPr>
        <w:t xml:space="preserve"> diagramu ikonou link, v tabulce úloh, myší</w:t>
      </w:r>
    </w:p>
    <w:p w:rsidR="00B53ED9" w:rsidRPr="008B25CD" w:rsidRDefault="00B53ED9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 xml:space="preserve">Zdroje </w:t>
      </w:r>
      <w:r w:rsidR="0085369C" w:rsidRPr="008B25CD">
        <w:rPr>
          <w:sz w:val="24"/>
          <w:szCs w:val="24"/>
          <w:lang w:val="cs-CZ"/>
        </w:rPr>
        <w:t>–</w:t>
      </w:r>
      <w:r w:rsidRPr="008B25CD">
        <w:rPr>
          <w:sz w:val="24"/>
          <w:szCs w:val="24"/>
          <w:lang w:val="cs-CZ"/>
        </w:rPr>
        <w:t xml:space="preserve"> </w:t>
      </w:r>
      <w:r w:rsidR="0085369C" w:rsidRPr="008B25CD">
        <w:rPr>
          <w:sz w:val="24"/>
          <w:szCs w:val="24"/>
          <w:lang w:val="cs-CZ"/>
        </w:rPr>
        <w:t>specifikace v tabulce seznam zdrojů, maximální kapacita pracovního zdroje, tarify</w:t>
      </w:r>
    </w:p>
    <w:p w:rsidR="0085369C" w:rsidRPr="008B25CD" w:rsidRDefault="0085369C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Přiřazování zdrojů úlohám přes formulář Přiřazování zdrojů a tabulku v </w:t>
      </w:r>
      <w:proofErr w:type="spellStart"/>
      <w:r w:rsidRPr="008B25CD">
        <w:rPr>
          <w:sz w:val="24"/>
          <w:szCs w:val="24"/>
          <w:lang w:val="cs-CZ"/>
        </w:rPr>
        <w:t>Ganttově</w:t>
      </w:r>
      <w:proofErr w:type="spellEnd"/>
      <w:r w:rsidRPr="008B25CD">
        <w:rPr>
          <w:sz w:val="24"/>
          <w:szCs w:val="24"/>
          <w:lang w:val="cs-CZ"/>
        </w:rPr>
        <w:t xml:space="preserve"> diagramu, podrobný pohled na úlohy a jejich zdroje přes Formulář úkolů</w:t>
      </w:r>
    </w:p>
    <w:p w:rsidR="000D3700" w:rsidRPr="008B25CD" w:rsidRDefault="0085369C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Počáteční přiřazení jednoho zdroje, dvou zdrojů, počáteční množství práce na úloze, dodatečné přiřazování zdrojů, základní vzorec pro rozvrhování: trvání x jednotky = práce</w:t>
      </w:r>
      <w:r w:rsidR="000D3700" w:rsidRPr="008B25CD">
        <w:rPr>
          <w:sz w:val="24"/>
          <w:szCs w:val="24"/>
          <w:lang w:val="cs-CZ"/>
        </w:rPr>
        <w:t xml:space="preserve"> </w:t>
      </w:r>
    </w:p>
    <w:p w:rsidR="0085369C" w:rsidRPr="008B25CD" w:rsidRDefault="000D3700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V</w:t>
      </w:r>
      <w:r w:rsidR="0085369C" w:rsidRPr="008B25CD">
        <w:rPr>
          <w:sz w:val="24"/>
          <w:szCs w:val="24"/>
          <w:lang w:val="cs-CZ"/>
        </w:rPr>
        <w:t>yužití nabídky Seznam akcí k přesnému určení akce při změnách zdrojů u úloh</w:t>
      </w:r>
    </w:p>
    <w:p w:rsidR="000D3700" w:rsidRPr="008B25CD" w:rsidRDefault="000D3700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Základní informace o stavu projektu: na časové osy, ze</w:t>
      </w:r>
      <w:r w:rsidR="00C60968" w:rsidRPr="008B25CD">
        <w:rPr>
          <w:sz w:val="24"/>
          <w:szCs w:val="24"/>
          <w:lang w:val="cs-CZ"/>
        </w:rPr>
        <w:t xml:space="preserve"> souhrnné úlohy projektu (</w:t>
      </w:r>
      <w:r w:rsidR="00231AA8">
        <w:rPr>
          <w:sz w:val="24"/>
          <w:szCs w:val="24"/>
          <w:lang w:val="cs-CZ"/>
        </w:rPr>
        <w:t>s i</w:t>
      </w:r>
      <w:r w:rsidR="00C60968" w:rsidRPr="008B25CD">
        <w:rPr>
          <w:sz w:val="24"/>
          <w:szCs w:val="24"/>
          <w:lang w:val="cs-CZ"/>
        </w:rPr>
        <w:t>ndex</w:t>
      </w:r>
      <w:r w:rsidR="00231AA8">
        <w:rPr>
          <w:sz w:val="24"/>
          <w:szCs w:val="24"/>
          <w:lang w:val="cs-CZ"/>
        </w:rPr>
        <w:t>em</w:t>
      </w:r>
      <w:r w:rsidRPr="008B25CD">
        <w:rPr>
          <w:sz w:val="24"/>
          <w:szCs w:val="24"/>
          <w:lang w:val="cs-CZ"/>
        </w:rPr>
        <w:t xml:space="preserve"> 0)</w:t>
      </w:r>
    </w:p>
    <w:p w:rsidR="000D3700" w:rsidRPr="008B25CD" w:rsidRDefault="00C60968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 xml:space="preserve">Využívání konečných a periodických úkolů </w:t>
      </w:r>
    </w:p>
    <w:p w:rsidR="00C60968" w:rsidRPr="008B25CD" w:rsidRDefault="00C60968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 xml:space="preserve">Kritická cesta, </w:t>
      </w:r>
      <w:r w:rsidR="00DB2042">
        <w:rPr>
          <w:sz w:val="24"/>
          <w:szCs w:val="24"/>
          <w:lang w:val="cs-CZ"/>
        </w:rPr>
        <w:t>využití</w:t>
      </w:r>
      <w:r w:rsidRPr="008B25CD">
        <w:rPr>
          <w:sz w:val="24"/>
          <w:szCs w:val="24"/>
          <w:lang w:val="cs-CZ"/>
        </w:rPr>
        <w:t xml:space="preserve"> souhrnných úkolů </w:t>
      </w:r>
      <w:r w:rsidR="00DB2042">
        <w:rPr>
          <w:sz w:val="24"/>
          <w:szCs w:val="24"/>
          <w:lang w:val="cs-CZ"/>
        </w:rPr>
        <w:t>při</w:t>
      </w:r>
      <w:r w:rsidRPr="008B25CD">
        <w:rPr>
          <w:sz w:val="24"/>
          <w:szCs w:val="24"/>
          <w:lang w:val="cs-CZ"/>
        </w:rPr>
        <w:t xml:space="preserve"> práci s časovými rezervami</w:t>
      </w:r>
    </w:p>
    <w:p w:rsidR="00C60968" w:rsidRPr="008B25CD" w:rsidRDefault="00C60968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Kapacity zdrojů a řešení jejich případné přetíženosti, tabulka Používání zdrojů</w:t>
      </w:r>
    </w:p>
    <w:p w:rsidR="00C60968" w:rsidRPr="008B25CD" w:rsidRDefault="00C60968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 xml:space="preserve">Omezení úloh, </w:t>
      </w:r>
      <w:r w:rsidR="008B25CD" w:rsidRPr="008B25CD">
        <w:rPr>
          <w:sz w:val="24"/>
          <w:szCs w:val="24"/>
          <w:lang w:val="cs-CZ"/>
        </w:rPr>
        <w:t>pružná, nepružná, mírná, jejich použití</w:t>
      </w:r>
    </w:p>
    <w:p w:rsidR="008B25CD" w:rsidRPr="008B25CD" w:rsidRDefault="008B25CD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Sledování plnění plánu při provádění projektu podle směrného plánu</w:t>
      </w:r>
    </w:p>
    <w:p w:rsidR="008B25CD" w:rsidRPr="008B25CD" w:rsidRDefault="008B25CD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Aktualizace projektu splněním ke dni a procenty splnění úlohy</w:t>
      </w:r>
    </w:p>
    <w:p w:rsidR="008B25CD" w:rsidRPr="008B25CD" w:rsidRDefault="008B25CD" w:rsidP="008B25CD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 w:rsidRPr="008B25CD">
        <w:rPr>
          <w:sz w:val="24"/>
          <w:szCs w:val="24"/>
          <w:lang w:val="cs-CZ"/>
        </w:rPr>
        <w:t>Aktualizace úloh, když nejsou v souladu s plánem, formulář Aktualizovat úkoly</w:t>
      </w:r>
    </w:p>
    <w:p w:rsidR="008B25CD" w:rsidRPr="008B25CD" w:rsidRDefault="008B25CD">
      <w:pPr>
        <w:rPr>
          <w:sz w:val="24"/>
          <w:szCs w:val="24"/>
          <w:lang w:val="cs-CZ"/>
        </w:rPr>
      </w:pPr>
    </w:p>
    <w:p w:rsidR="00C60968" w:rsidRDefault="00C60968">
      <w:pPr>
        <w:rPr>
          <w:lang w:val="cs-CZ"/>
        </w:rPr>
      </w:pPr>
    </w:p>
    <w:sectPr w:rsidR="00C6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B5A85"/>
    <w:multiLevelType w:val="hybridMultilevel"/>
    <w:tmpl w:val="B8A2B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41"/>
    <w:rsid w:val="00066E41"/>
    <w:rsid w:val="000D3700"/>
    <w:rsid w:val="00231AA8"/>
    <w:rsid w:val="00363CEC"/>
    <w:rsid w:val="003709B6"/>
    <w:rsid w:val="00532B8D"/>
    <w:rsid w:val="0085369C"/>
    <w:rsid w:val="008B25CD"/>
    <w:rsid w:val="00B4321E"/>
    <w:rsid w:val="00B53ED9"/>
    <w:rsid w:val="00C60968"/>
    <w:rsid w:val="00DB2042"/>
    <w:rsid w:val="00DE594B"/>
    <w:rsid w:val="00EC02F9"/>
    <w:rsid w:val="00F81464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845F"/>
  <w15:chartTrackingRefBased/>
  <w15:docId w15:val="{1627D9F6-4677-43D0-AFED-92016E25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2019-10-02T08:17:00Z</dcterms:created>
  <dcterms:modified xsi:type="dcterms:W3CDTF">2019-10-02T08:18:00Z</dcterms:modified>
</cp:coreProperties>
</file>